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18EB" w14:textId="77777777" w:rsidR="006119F4" w:rsidRDefault="006119F4" w:rsidP="00E10F58">
      <w:pPr>
        <w:pStyle w:val="ListNumber"/>
        <w:numPr>
          <w:ilvl w:val="0"/>
          <w:numId w:val="0"/>
        </w:numPr>
        <w:rPr>
          <w:rFonts w:cstheme="minorHAnsi"/>
          <w:sz w:val="22"/>
          <w:szCs w:val="22"/>
          <w:u w:val="single"/>
        </w:rPr>
      </w:pPr>
    </w:p>
    <w:p w14:paraId="58ABA268" w14:textId="4D5FDBEE" w:rsidR="003B3BD6" w:rsidRDefault="006534BC" w:rsidP="003B3BD6">
      <w:pPr>
        <w:pStyle w:val="ListNumber"/>
        <w:numPr>
          <w:ilvl w:val="0"/>
          <w:numId w:val="0"/>
        </w:numPr>
        <w:ind w:left="173" w:hanging="173"/>
        <w:rPr>
          <w:rFonts w:cstheme="minorHAnsi"/>
          <w:sz w:val="22"/>
          <w:szCs w:val="22"/>
          <w:u w:val="single"/>
        </w:rPr>
      </w:pPr>
      <w:r w:rsidRPr="006534BC">
        <w:rPr>
          <w:rFonts w:cstheme="minorHAnsi"/>
          <w:sz w:val="22"/>
          <w:szCs w:val="22"/>
          <w:u w:val="single"/>
        </w:rPr>
        <w:t>Call to Order</w:t>
      </w:r>
    </w:p>
    <w:p w14:paraId="49CD2A46" w14:textId="49A48D7F" w:rsidR="00DB336E" w:rsidRDefault="00DB336E" w:rsidP="006534BC">
      <w:pPr>
        <w:rPr>
          <w:b/>
          <w:bCs/>
          <w:u w:val="single"/>
        </w:rPr>
      </w:pPr>
      <w:r>
        <w:t xml:space="preserve">The meeting was called to order at </w:t>
      </w:r>
      <w:r w:rsidRPr="00312180">
        <w:t>10:0</w:t>
      </w:r>
      <w:r w:rsidR="00E06962" w:rsidRPr="00312180">
        <w:t>0</w:t>
      </w:r>
      <w:r w:rsidRPr="00312180">
        <w:t xml:space="preserve"> a.m. </w:t>
      </w:r>
      <w:r w:rsidR="00312180" w:rsidRPr="00312180">
        <w:t>by</w:t>
      </w:r>
      <w:r w:rsidR="00312180">
        <w:t xml:space="preserve"> President</w:t>
      </w:r>
      <w:r w:rsidR="00BB196C">
        <w:t xml:space="preserve"> Simshauser</w:t>
      </w:r>
      <w:r>
        <w:t xml:space="preserve"> </w:t>
      </w:r>
    </w:p>
    <w:p w14:paraId="2B4B732B" w14:textId="77777777" w:rsidR="00DB336E" w:rsidRDefault="00DB336E" w:rsidP="006534BC">
      <w:pPr>
        <w:rPr>
          <w:b/>
          <w:bCs/>
          <w:u w:val="single"/>
        </w:rPr>
      </w:pPr>
    </w:p>
    <w:p w14:paraId="049532E5" w14:textId="77777777" w:rsidR="006534BC" w:rsidRDefault="006534BC" w:rsidP="006534BC">
      <w:pPr>
        <w:rPr>
          <w:b/>
          <w:bCs/>
          <w:u w:val="single"/>
        </w:rPr>
      </w:pPr>
    </w:p>
    <w:p w14:paraId="2DE1BE71" w14:textId="2B2D2B36" w:rsidR="006534BC" w:rsidRDefault="006534BC" w:rsidP="006534BC">
      <w:pPr>
        <w:rPr>
          <w:b/>
          <w:bCs/>
          <w:u w:val="single"/>
        </w:rPr>
      </w:pPr>
      <w:proofErr w:type="gramStart"/>
      <w:r>
        <w:rPr>
          <w:b/>
          <w:bCs/>
          <w:u w:val="single"/>
        </w:rPr>
        <w:t>Directors</w:t>
      </w:r>
      <w:proofErr w:type="gramEnd"/>
      <w:r>
        <w:rPr>
          <w:b/>
          <w:bCs/>
          <w:u w:val="single"/>
        </w:rPr>
        <w:t xml:space="preserve"> Present </w:t>
      </w:r>
    </w:p>
    <w:p w14:paraId="3B87BD39" w14:textId="4CCA49EB" w:rsidR="00EF710D" w:rsidRPr="00EF710D" w:rsidRDefault="00EF710D" w:rsidP="00EF710D">
      <w:pPr>
        <w:pStyle w:val="ListParagraph"/>
        <w:numPr>
          <w:ilvl w:val="0"/>
          <w:numId w:val="4"/>
        </w:numPr>
        <w:rPr>
          <w:b/>
          <w:bCs/>
          <w:u w:val="single"/>
        </w:rPr>
      </w:pPr>
      <w:r w:rsidRPr="00EF710D">
        <w:rPr>
          <w:rFonts w:cstheme="minorHAnsi"/>
          <w:bCs/>
        </w:rPr>
        <w:t>Bill Simshauser, President, Conservation Representative</w:t>
      </w:r>
    </w:p>
    <w:p w14:paraId="19E9935F" w14:textId="5CD9022C" w:rsidR="00FB1735" w:rsidRPr="0080432D" w:rsidRDefault="00FB1735" w:rsidP="0080432D">
      <w:pPr>
        <w:pStyle w:val="ListNumber"/>
        <w:numPr>
          <w:ilvl w:val="0"/>
          <w:numId w:val="4"/>
        </w:numPr>
        <w:rPr>
          <w:rFonts w:cstheme="minorHAnsi"/>
          <w:b w:val="0"/>
          <w:bCs/>
          <w:sz w:val="22"/>
          <w:szCs w:val="22"/>
        </w:rPr>
      </w:pPr>
      <w:r w:rsidRPr="0080432D">
        <w:rPr>
          <w:rFonts w:cstheme="minorHAnsi"/>
          <w:b w:val="0"/>
          <w:bCs/>
          <w:sz w:val="22"/>
          <w:szCs w:val="22"/>
        </w:rPr>
        <w:t>Sam Hands, Vice President, Stock/Industrial Representative</w:t>
      </w:r>
    </w:p>
    <w:p w14:paraId="5837036B" w14:textId="0C353F29" w:rsidR="00FB1735" w:rsidRPr="0080432D" w:rsidRDefault="00FB1735" w:rsidP="0080432D">
      <w:pPr>
        <w:pStyle w:val="ListNumber"/>
        <w:numPr>
          <w:ilvl w:val="0"/>
          <w:numId w:val="4"/>
        </w:numPr>
        <w:rPr>
          <w:rFonts w:cstheme="minorHAnsi"/>
          <w:b w:val="0"/>
          <w:bCs/>
          <w:sz w:val="22"/>
          <w:szCs w:val="22"/>
        </w:rPr>
      </w:pPr>
      <w:r w:rsidRPr="0080432D">
        <w:rPr>
          <w:rFonts w:cstheme="minorHAnsi"/>
          <w:b w:val="0"/>
          <w:bCs/>
          <w:sz w:val="22"/>
          <w:szCs w:val="22"/>
        </w:rPr>
        <w:t>Hugh Brownlee, Treasurer, At Large</w:t>
      </w:r>
    </w:p>
    <w:p w14:paraId="55407ED2" w14:textId="565AE808" w:rsidR="006534BC" w:rsidRDefault="006534BC" w:rsidP="0080432D">
      <w:pPr>
        <w:pStyle w:val="ListNumber"/>
        <w:numPr>
          <w:ilvl w:val="0"/>
          <w:numId w:val="4"/>
        </w:numPr>
        <w:rPr>
          <w:rFonts w:cstheme="minorHAnsi"/>
          <w:b w:val="0"/>
          <w:bCs/>
          <w:sz w:val="22"/>
          <w:szCs w:val="22"/>
        </w:rPr>
      </w:pPr>
      <w:r w:rsidRPr="0080432D">
        <w:rPr>
          <w:rFonts w:cstheme="minorHAnsi"/>
          <w:b w:val="0"/>
          <w:bCs/>
          <w:sz w:val="22"/>
          <w:szCs w:val="22"/>
        </w:rPr>
        <w:t>Troy Dumler,</w:t>
      </w:r>
      <w:r w:rsidR="00DB336E" w:rsidRPr="0080432D">
        <w:rPr>
          <w:rFonts w:cstheme="minorHAnsi"/>
          <w:b w:val="0"/>
          <w:bCs/>
          <w:sz w:val="22"/>
          <w:szCs w:val="22"/>
        </w:rPr>
        <w:t xml:space="preserve"> </w:t>
      </w:r>
      <w:r w:rsidRPr="0080432D">
        <w:rPr>
          <w:rFonts w:cstheme="minorHAnsi"/>
          <w:b w:val="0"/>
          <w:bCs/>
          <w:sz w:val="22"/>
          <w:szCs w:val="22"/>
        </w:rPr>
        <w:t xml:space="preserve">Surface Water Representative,  </w:t>
      </w:r>
    </w:p>
    <w:p w14:paraId="4506B047" w14:textId="77777777" w:rsidR="00BB196C" w:rsidRPr="0080432D" w:rsidRDefault="00BB196C" w:rsidP="00BB196C">
      <w:pPr>
        <w:pStyle w:val="ListNumber"/>
        <w:numPr>
          <w:ilvl w:val="0"/>
          <w:numId w:val="4"/>
        </w:numPr>
        <w:rPr>
          <w:rFonts w:cstheme="minorHAnsi"/>
          <w:b w:val="0"/>
          <w:bCs/>
          <w:sz w:val="22"/>
          <w:szCs w:val="22"/>
        </w:rPr>
      </w:pPr>
      <w:r w:rsidRPr="0080432D">
        <w:rPr>
          <w:rFonts w:cstheme="minorHAnsi"/>
          <w:b w:val="0"/>
          <w:bCs/>
          <w:sz w:val="22"/>
          <w:szCs w:val="22"/>
        </w:rPr>
        <w:t>Gina Gigot, Secretary, Groundwater Representative</w:t>
      </w:r>
    </w:p>
    <w:p w14:paraId="620CAA48" w14:textId="77777777" w:rsidR="00BB196C" w:rsidRPr="0080432D" w:rsidRDefault="00BB196C" w:rsidP="00BB196C">
      <w:pPr>
        <w:pStyle w:val="ListNumber"/>
        <w:numPr>
          <w:ilvl w:val="0"/>
          <w:numId w:val="4"/>
        </w:numPr>
        <w:rPr>
          <w:rFonts w:cstheme="minorHAnsi"/>
          <w:b w:val="0"/>
          <w:bCs/>
          <w:sz w:val="22"/>
          <w:szCs w:val="22"/>
        </w:rPr>
      </w:pPr>
      <w:r w:rsidRPr="0080432D">
        <w:rPr>
          <w:rFonts w:cstheme="minorHAnsi"/>
          <w:b w:val="0"/>
          <w:bCs/>
          <w:sz w:val="22"/>
          <w:szCs w:val="22"/>
        </w:rPr>
        <w:t xml:space="preserve">Monte Morgan, At Large </w:t>
      </w:r>
    </w:p>
    <w:p w14:paraId="20467B1F" w14:textId="77777777" w:rsidR="00BB196C" w:rsidRPr="0080432D" w:rsidRDefault="00BB196C" w:rsidP="00BB196C">
      <w:pPr>
        <w:pStyle w:val="ListNumber"/>
        <w:numPr>
          <w:ilvl w:val="0"/>
          <w:numId w:val="4"/>
        </w:numPr>
        <w:rPr>
          <w:rFonts w:cstheme="minorHAnsi"/>
          <w:b w:val="0"/>
          <w:bCs/>
          <w:sz w:val="22"/>
          <w:szCs w:val="22"/>
        </w:rPr>
      </w:pPr>
      <w:r w:rsidRPr="0080432D">
        <w:rPr>
          <w:rFonts w:cstheme="minorHAnsi"/>
          <w:b w:val="0"/>
          <w:bCs/>
          <w:sz w:val="22"/>
          <w:szCs w:val="22"/>
        </w:rPr>
        <w:t>Fred Jones, Municipal Representative</w:t>
      </w:r>
    </w:p>
    <w:p w14:paraId="4CB13337" w14:textId="77777777" w:rsidR="00BB196C" w:rsidRPr="0080432D" w:rsidRDefault="00BB196C" w:rsidP="00312180">
      <w:pPr>
        <w:pStyle w:val="ListNumber"/>
        <w:numPr>
          <w:ilvl w:val="0"/>
          <w:numId w:val="0"/>
        </w:numPr>
        <w:ind w:left="720"/>
        <w:rPr>
          <w:rFonts w:cstheme="minorHAnsi"/>
          <w:b w:val="0"/>
          <w:bCs/>
          <w:sz w:val="22"/>
          <w:szCs w:val="22"/>
        </w:rPr>
      </w:pPr>
    </w:p>
    <w:p w14:paraId="67801773" w14:textId="6C9871FD" w:rsidR="006534BC" w:rsidRPr="0080432D" w:rsidRDefault="006534BC" w:rsidP="0080432D">
      <w:pPr>
        <w:pStyle w:val="ListNumber"/>
        <w:numPr>
          <w:ilvl w:val="0"/>
          <w:numId w:val="0"/>
        </w:numPr>
        <w:ind w:left="720"/>
        <w:rPr>
          <w:rFonts w:cstheme="minorHAnsi"/>
          <w:b w:val="0"/>
          <w:bCs/>
          <w:sz w:val="22"/>
          <w:szCs w:val="22"/>
        </w:rPr>
      </w:pPr>
    </w:p>
    <w:p w14:paraId="7C2AFD12" w14:textId="77777777" w:rsidR="00FB1735" w:rsidRDefault="00FB1735" w:rsidP="006534BC">
      <w:pPr>
        <w:pStyle w:val="ListNumber"/>
        <w:numPr>
          <w:ilvl w:val="0"/>
          <w:numId w:val="0"/>
        </w:numPr>
        <w:ind w:left="173" w:hanging="173"/>
        <w:rPr>
          <w:rFonts w:cstheme="minorHAnsi"/>
          <w:b w:val="0"/>
          <w:bCs/>
          <w:sz w:val="22"/>
          <w:szCs w:val="22"/>
        </w:rPr>
      </w:pPr>
    </w:p>
    <w:p w14:paraId="31FB4E13" w14:textId="3A2DA03C" w:rsidR="00FD55A7" w:rsidRPr="00EF710D" w:rsidRDefault="006534BC" w:rsidP="00EF710D">
      <w:pPr>
        <w:pStyle w:val="ListNumber"/>
        <w:numPr>
          <w:ilvl w:val="0"/>
          <w:numId w:val="0"/>
        </w:numPr>
        <w:ind w:left="173" w:hanging="173"/>
        <w:rPr>
          <w:rFonts w:cstheme="minorHAnsi"/>
          <w:sz w:val="22"/>
          <w:szCs w:val="22"/>
          <w:u w:val="single"/>
        </w:rPr>
      </w:pPr>
      <w:r w:rsidRPr="006534BC">
        <w:rPr>
          <w:rFonts w:cstheme="minorHAnsi"/>
          <w:sz w:val="22"/>
          <w:szCs w:val="22"/>
          <w:u w:val="single"/>
        </w:rPr>
        <w:t>Directors Absent</w:t>
      </w:r>
    </w:p>
    <w:p w14:paraId="639484FD" w14:textId="7D8A1FE4" w:rsidR="00FD55A7" w:rsidRPr="0080432D" w:rsidRDefault="00FD55A7" w:rsidP="0080432D">
      <w:pPr>
        <w:pStyle w:val="ListNumber"/>
        <w:numPr>
          <w:ilvl w:val="0"/>
          <w:numId w:val="5"/>
        </w:numPr>
        <w:rPr>
          <w:rFonts w:cstheme="minorHAnsi"/>
          <w:b w:val="0"/>
          <w:bCs/>
          <w:sz w:val="22"/>
          <w:szCs w:val="22"/>
        </w:rPr>
      </w:pPr>
      <w:r w:rsidRPr="0080432D">
        <w:rPr>
          <w:rFonts w:cstheme="minorHAnsi"/>
          <w:b w:val="0"/>
          <w:bCs/>
          <w:sz w:val="22"/>
          <w:szCs w:val="22"/>
        </w:rPr>
        <w:t>Abram Lollar,</w:t>
      </w:r>
      <w:r w:rsidR="0080432D" w:rsidRPr="0080432D">
        <w:rPr>
          <w:rFonts w:cstheme="minorHAnsi"/>
          <w:b w:val="0"/>
          <w:bCs/>
          <w:sz w:val="22"/>
          <w:szCs w:val="22"/>
        </w:rPr>
        <w:t xml:space="preserve"> </w:t>
      </w:r>
      <w:r w:rsidRPr="0080432D">
        <w:rPr>
          <w:rFonts w:cstheme="minorHAnsi"/>
          <w:b w:val="0"/>
          <w:bCs/>
          <w:sz w:val="22"/>
          <w:szCs w:val="22"/>
        </w:rPr>
        <w:t>Recreation/Environment Representative</w:t>
      </w:r>
    </w:p>
    <w:p w14:paraId="1502BB05" w14:textId="019D4877" w:rsidR="0080432D" w:rsidRPr="0080432D" w:rsidRDefault="0080432D" w:rsidP="0080432D">
      <w:pPr>
        <w:pStyle w:val="ListNumber"/>
        <w:numPr>
          <w:ilvl w:val="0"/>
          <w:numId w:val="5"/>
        </w:numPr>
        <w:rPr>
          <w:rFonts w:cstheme="minorHAnsi"/>
          <w:b w:val="0"/>
          <w:bCs/>
          <w:sz w:val="22"/>
          <w:szCs w:val="22"/>
        </w:rPr>
      </w:pPr>
      <w:r w:rsidRPr="0080432D">
        <w:rPr>
          <w:rFonts w:cstheme="minorHAnsi"/>
          <w:b w:val="0"/>
          <w:bCs/>
          <w:sz w:val="22"/>
          <w:szCs w:val="22"/>
        </w:rPr>
        <w:t>Bob Price, At Large</w:t>
      </w:r>
    </w:p>
    <w:p w14:paraId="64CC18C3" w14:textId="77777777" w:rsidR="007606CD" w:rsidRPr="0080432D" w:rsidRDefault="007606CD" w:rsidP="00FD55A7">
      <w:pPr>
        <w:pStyle w:val="ListNumber"/>
        <w:numPr>
          <w:ilvl w:val="0"/>
          <w:numId w:val="0"/>
        </w:numPr>
        <w:ind w:left="173" w:hanging="173"/>
        <w:rPr>
          <w:rFonts w:cstheme="minorHAnsi"/>
          <w:b w:val="0"/>
          <w:bCs/>
          <w:sz w:val="22"/>
          <w:szCs w:val="22"/>
        </w:rPr>
      </w:pPr>
    </w:p>
    <w:p w14:paraId="79B50BB8" w14:textId="77777777" w:rsidR="00FD55A7" w:rsidRPr="006534BC" w:rsidRDefault="00FD55A7" w:rsidP="006534BC">
      <w:pPr>
        <w:pStyle w:val="ListNumber"/>
        <w:numPr>
          <w:ilvl w:val="0"/>
          <w:numId w:val="0"/>
        </w:numPr>
        <w:ind w:left="173" w:hanging="173"/>
        <w:rPr>
          <w:rFonts w:cstheme="minorHAnsi"/>
          <w:b w:val="0"/>
          <w:bCs/>
          <w:sz w:val="22"/>
          <w:szCs w:val="22"/>
        </w:rPr>
      </w:pPr>
    </w:p>
    <w:p w14:paraId="56E83E20" w14:textId="28118785" w:rsidR="006534BC" w:rsidRDefault="006534BC" w:rsidP="006534BC">
      <w:pPr>
        <w:rPr>
          <w:b/>
          <w:bCs/>
          <w:u w:val="single"/>
        </w:rPr>
      </w:pPr>
      <w:r>
        <w:rPr>
          <w:b/>
          <w:bCs/>
          <w:u w:val="single"/>
        </w:rPr>
        <w:t>Member and Others Present</w:t>
      </w:r>
    </w:p>
    <w:p w14:paraId="7C318B11" w14:textId="0D63E5C0" w:rsidR="006534BC" w:rsidRPr="00AE2C24"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Trevor Ahring</w:t>
      </w:r>
      <w:r w:rsidR="00AE2C24" w:rsidRPr="00AE2C24">
        <w:rPr>
          <w:rFonts w:asciiTheme="majorHAnsi" w:hAnsiTheme="majorHAnsi" w:cstheme="majorHAnsi"/>
        </w:rPr>
        <w:t xml:space="preserve">, </w:t>
      </w:r>
      <w:r w:rsidRPr="00AE2C24">
        <w:rPr>
          <w:rFonts w:asciiTheme="majorHAnsi" w:hAnsiTheme="majorHAnsi" w:cstheme="majorHAnsi"/>
        </w:rPr>
        <w:t>SW KS GMD3</w:t>
      </w:r>
    </w:p>
    <w:p w14:paraId="088D2B52" w14:textId="4C71B7DD" w:rsidR="006534BC" w:rsidRPr="00AE2C24"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Keadron Pearson, K</w:t>
      </w:r>
      <w:r w:rsidR="00FD000A" w:rsidRPr="00AE2C24">
        <w:rPr>
          <w:rFonts w:asciiTheme="majorHAnsi" w:hAnsiTheme="majorHAnsi" w:cstheme="majorHAnsi"/>
        </w:rPr>
        <w:t>ansas Water Office</w:t>
      </w:r>
    </w:p>
    <w:p w14:paraId="2ACDAB37" w14:textId="4F154E83" w:rsidR="006534BC" w:rsidRPr="00AE2C24"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Callan Izatt, DWR, Division of Water Resources</w:t>
      </w:r>
    </w:p>
    <w:p w14:paraId="1AA68BB7" w14:textId="01B8B5C0" w:rsidR="006534BC" w:rsidRPr="00AE2C24"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Scott Satterthwaite</w:t>
      </w:r>
      <w:r w:rsidR="00AE2C24" w:rsidRPr="00AE2C24">
        <w:rPr>
          <w:rFonts w:asciiTheme="majorHAnsi" w:hAnsiTheme="majorHAnsi" w:cstheme="majorHAnsi"/>
        </w:rPr>
        <w:t xml:space="preserve">, </w:t>
      </w:r>
      <w:r w:rsidRPr="00AE2C24">
        <w:rPr>
          <w:rFonts w:asciiTheme="majorHAnsi" w:hAnsiTheme="majorHAnsi" w:cstheme="majorHAnsi"/>
        </w:rPr>
        <w:t>KDHE, Watershed Management</w:t>
      </w:r>
    </w:p>
    <w:p w14:paraId="2A2576A8" w14:textId="6D05912F" w:rsidR="006534BC" w:rsidRDefault="006534BC" w:rsidP="00AE2C24">
      <w:pPr>
        <w:pStyle w:val="ListParagraph"/>
        <w:numPr>
          <w:ilvl w:val="0"/>
          <w:numId w:val="6"/>
        </w:numPr>
        <w:rPr>
          <w:rFonts w:asciiTheme="majorHAnsi" w:hAnsiTheme="majorHAnsi" w:cstheme="majorHAnsi"/>
        </w:rPr>
      </w:pPr>
      <w:r w:rsidRPr="00AE2C24">
        <w:rPr>
          <w:rFonts w:asciiTheme="majorHAnsi" w:hAnsiTheme="majorHAnsi" w:cstheme="majorHAnsi"/>
        </w:rPr>
        <w:t>Titas Jaeger</w:t>
      </w:r>
      <w:r w:rsidR="00AE2C24" w:rsidRPr="00AE2C24">
        <w:rPr>
          <w:rFonts w:asciiTheme="majorHAnsi" w:hAnsiTheme="majorHAnsi" w:cstheme="majorHAnsi"/>
        </w:rPr>
        <w:t xml:space="preserve">, </w:t>
      </w:r>
      <w:r w:rsidRPr="00AE2C24">
        <w:rPr>
          <w:rFonts w:asciiTheme="majorHAnsi" w:hAnsiTheme="majorHAnsi" w:cstheme="majorHAnsi"/>
        </w:rPr>
        <w:t>Producer</w:t>
      </w:r>
    </w:p>
    <w:p w14:paraId="2B800EBE" w14:textId="6F466ADD" w:rsidR="00BB196C" w:rsidRDefault="00E10F58" w:rsidP="00AE2C24">
      <w:pPr>
        <w:pStyle w:val="ListParagraph"/>
        <w:numPr>
          <w:ilvl w:val="0"/>
          <w:numId w:val="6"/>
        </w:numPr>
        <w:rPr>
          <w:rFonts w:asciiTheme="majorHAnsi" w:hAnsiTheme="majorHAnsi" w:cstheme="majorHAnsi"/>
        </w:rPr>
      </w:pPr>
      <w:r>
        <w:rPr>
          <w:rFonts w:asciiTheme="majorHAnsi" w:hAnsiTheme="majorHAnsi" w:cstheme="majorHAnsi"/>
        </w:rPr>
        <w:t>Nicky Schwerfeger</w:t>
      </w:r>
    </w:p>
    <w:p w14:paraId="417C0AA1" w14:textId="20320EDB" w:rsidR="00BB196C" w:rsidRDefault="00BB196C" w:rsidP="00AE2C24">
      <w:pPr>
        <w:pStyle w:val="ListParagraph"/>
        <w:numPr>
          <w:ilvl w:val="0"/>
          <w:numId w:val="6"/>
        </w:numPr>
        <w:rPr>
          <w:rFonts w:asciiTheme="majorHAnsi" w:hAnsiTheme="majorHAnsi" w:cstheme="majorHAnsi"/>
        </w:rPr>
      </w:pPr>
      <w:r>
        <w:rPr>
          <w:rFonts w:asciiTheme="majorHAnsi" w:hAnsiTheme="majorHAnsi" w:cstheme="majorHAnsi"/>
        </w:rPr>
        <w:t>Emily Vsetecka</w:t>
      </w:r>
    </w:p>
    <w:p w14:paraId="4F83AA93" w14:textId="65FAB30A" w:rsidR="00BB196C" w:rsidRPr="00AE2C24" w:rsidRDefault="00BB196C" w:rsidP="00AE2C24">
      <w:pPr>
        <w:pStyle w:val="ListParagraph"/>
        <w:numPr>
          <w:ilvl w:val="0"/>
          <w:numId w:val="6"/>
        </w:numPr>
        <w:rPr>
          <w:rFonts w:asciiTheme="majorHAnsi" w:hAnsiTheme="majorHAnsi" w:cstheme="majorHAnsi"/>
        </w:rPr>
      </w:pPr>
      <w:r>
        <w:rPr>
          <w:rFonts w:asciiTheme="majorHAnsi" w:hAnsiTheme="majorHAnsi" w:cstheme="majorHAnsi"/>
        </w:rPr>
        <w:t>Libby Albers</w:t>
      </w:r>
    </w:p>
    <w:p w14:paraId="2591A715" w14:textId="7A249F60" w:rsidR="009C122D" w:rsidRDefault="009C122D" w:rsidP="00AE2C24">
      <w:pPr>
        <w:pStyle w:val="ListParagraph"/>
        <w:numPr>
          <w:ilvl w:val="0"/>
          <w:numId w:val="6"/>
        </w:numPr>
        <w:rPr>
          <w:rFonts w:asciiTheme="majorHAnsi" w:hAnsiTheme="majorHAnsi" w:cstheme="majorHAnsi"/>
        </w:rPr>
      </w:pPr>
      <w:r>
        <w:rPr>
          <w:rFonts w:asciiTheme="majorHAnsi" w:hAnsiTheme="majorHAnsi" w:cstheme="majorHAnsi"/>
        </w:rPr>
        <w:t>Brandi Sneath, SW KS GMD3</w:t>
      </w:r>
    </w:p>
    <w:p w14:paraId="70A5C731" w14:textId="072A55F1" w:rsidR="009C122D" w:rsidRPr="00C25B58" w:rsidRDefault="009C122D" w:rsidP="00C25B58">
      <w:pPr>
        <w:ind w:left="360"/>
        <w:rPr>
          <w:rFonts w:asciiTheme="majorHAnsi" w:hAnsiTheme="majorHAnsi" w:cstheme="majorHAnsi"/>
        </w:rPr>
      </w:pPr>
    </w:p>
    <w:p w14:paraId="3898C7AA" w14:textId="77777777" w:rsidR="000C61AE" w:rsidRDefault="000C61AE" w:rsidP="006534BC">
      <w:pPr>
        <w:rPr>
          <w:rFonts w:asciiTheme="majorHAnsi" w:hAnsiTheme="majorHAnsi" w:cstheme="majorHAnsi"/>
        </w:rPr>
      </w:pPr>
    </w:p>
    <w:p w14:paraId="64FD36F4" w14:textId="77777777" w:rsidR="00D21235" w:rsidRDefault="00D21235" w:rsidP="006534BC">
      <w:pPr>
        <w:rPr>
          <w:rFonts w:asciiTheme="majorHAnsi" w:hAnsiTheme="majorHAnsi" w:cstheme="majorHAnsi"/>
        </w:rPr>
      </w:pPr>
    </w:p>
    <w:p w14:paraId="5913A9DA" w14:textId="247BE3A5" w:rsidR="000C61AE" w:rsidRDefault="000C61AE" w:rsidP="006534BC">
      <w:pPr>
        <w:rPr>
          <w:rFonts w:asciiTheme="majorHAnsi" w:hAnsiTheme="majorHAnsi" w:cstheme="majorHAnsi"/>
          <w:b/>
          <w:bCs/>
          <w:u w:val="single"/>
        </w:rPr>
      </w:pPr>
      <w:r w:rsidRPr="000C61AE">
        <w:rPr>
          <w:rFonts w:asciiTheme="majorHAnsi" w:hAnsiTheme="majorHAnsi" w:cstheme="majorHAnsi"/>
          <w:b/>
          <w:bCs/>
          <w:u w:val="single"/>
        </w:rPr>
        <w:t>Approv</w:t>
      </w:r>
      <w:r>
        <w:rPr>
          <w:rFonts w:asciiTheme="majorHAnsi" w:hAnsiTheme="majorHAnsi" w:cstheme="majorHAnsi"/>
          <w:b/>
          <w:bCs/>
          <w:u w:val="single"/>
        </w:rPr>
        <w:t>al of</w:t>
      </w:r>
      <w:r w:rsidRPr="000C61AE">
        <w:rPr>
          <w:rFonts w:asciiTheme="majorHAnsi" w:hAnsiTheme="majorHAnsi" w:cstheme="majorHAnsi"/>
          <w:b/>
          <w:bCs/>
          <w:u w:val="single"/>
        </w:rPr>
        <w:t xml:space="preserve"> Agenda</w:t>
      </w:r>
    </w:p>
    <w:p w14:paraId="5EF4D13B" w14:textId="75AFAB2C" w:rsidR="00824060" w:rsidRDefault="00312180" w:rsidP="006534BC">
      <w:pPr>
        <w:rPr>
          <w:rFonts w:asciiTheme="majorHAnsi" w:hAnsiTheme="majorHAnsi" w:cstheme="majorHAnsi"/>
        </w:rPr>
      </w:pPr>
      <w:r>
        <w:t>President Simshauser presented the agenda for consideration. Seeing no additions or changes, the agenda was approved as presented</w:t>
      </w:r>
    </w:p>
    <w:p w14:paraId="1005FECA" w14:textId="77777777" w:rsidR="007B03C5" w:rsidRDefault="007B03C5" w:rsidP="006534BC">
      <w:pPr>
        <w:rPr>
          <w:rFonts w:asciiTheme="majorHAnsi" w:hAnsiTheme="majorHAnsi" w:cstheme="majorHAnsi"/>
        </w:rPr>
      </w:pPr>
    </w:p>
    <w:p w14:paraId="3B4CF84B" w14:textId="68A4ED29" w:rsidR="00074DD2" w:rsidRPr="00074DD2" w:rsidRDefault="000C61AE" w:rsidP="00074DD2">
      <w:pPr>
        <w:pStyle w:val="ListNumber"/>
        <w:numPr>
          <w:ilvl w:val="0"/>
          <w:numId w:val="0"/>
        </w:numPr>
        <w:ind w:left="173" w:hanging="173"/>
        <w:rPr>
          <w:rFonts w:cstheme="minorHAnsi"/>
          <w:sz w:val="22"/>
          <w:szCs w:val="22"/>
          <w:u w:val="single"/>
        </w:rPr>
      </w:pPr>
      <w:r w:rsidRPr="000C61AE">
        <w:rPr>
          <w:rFonts w:cstheme="minorHAnsi"/>
          <w:sz w:val="22"/>
          <w:szCs w:val="22"/>
          <w:u w:val="single"/>
        </w:rPr>
        <w:t>Approval of Minutes</w:t>
      </w:r>
      <w:bookmarkStart w:id="1" w:name="_Hlk216443619"/>
    </w:p>
    <w:bookmarkEnd w:id="1"/>
    <w:p w14:paraId="2BCC2995" w14:textId="77777777" w:rsidR="00312180" w:rsidRDefault="00312180" w:rsidP="00312180">
      <w:pPr>
        <w:spacing w:after="100" w:line="264" w:lineRule="auto"/>
      </w:pPr>
      <w:r>
        <w:t xml:space="preserve">President Simshauser directed the board’s attention to the minutes of the January 13, </w:t>
      </w:r>
      <w:proofErr w:type="gramStart"/>
      <w:r>
        <w:t>2026</w:t>
      </w:r>
      <w:proofErr w:type="gramEnd"/>
      <w:r>
        <w:t xml:space="preserve"> meeting. No changes were noted, and no formal motion was made.</w:t>
      </w:r>
    </w:p>
    <w:p w14:paraId="2CE569C3" w14:textId="77777777" w:rsidR="00074DD2" w:rsidRDefault="00074DD2" w:rsidP="00074DD2">
      <w:pPr>
        <w:pStyle w:val="ListNumber"/>
        <w:numPr>
          <w:ilvl w:val="0"/>
          <w:numId w:val="0"/>
        </w:numPr>
        <w:ind w:left="173" w:hanging="173"/>
        <w:rPr>
          <w:rFonts w:asciiTheme="majorHAnsi" w:hAnsiTheme="majorHAnsi" w:cstheme="majorHAnsi"/>
        </w:rPr>
      </w:pPr>
    </w:p>
    <w:p w14:paraId="1B2C76BC" w14:textId="79421095" w:rsidR="003D7FA2" w:rsidRDefault="003D7FA2" w:rsidP="006534BC">
      <w:pPr>
        <w:rPr>
          <w:rFonts w:asciiTheme="majorHAnsi" w:hAnsiTheme="majorHAnsi" w:cstheme="majorHAnsi"/>
          <w:b/>
          <w:bCs/>
          <w:u w:val="single"/>
        </w:rPr>
      </w:pPr>
      <w:r w:rsidRPr="003D7FA2">
        <w:rPr>
          <w:rFonts w:asciiTheme="majorHAnsi" w:hAnsiTheme="majorHAnsi" w:cstheme="majorHAnsi"/>
          <w:b/>
          <w:bCs/>
          <w:u w:val="single"/>
        </w:rPr>
        <w:lastRenderedPageBreak/>
        <w:t>Financial Report</w:t>
      </w:r>
    </w:p>
    <w:p w14:paraId="743C6986" w14:textId="77777777" w:rsidR="00BD6AF2" w:rsidRDefault="00312180" w:rsidP="00BD6AF2">
      <w:pPr>
        <w:spacing w:after="100" w:line="264" w:lineRule="auto"/>
      </w:pPr>
      <w:r>
        <w:t>Treasurer Hugh Brownlee presented the financial report. The balance in the checking account was reported as $3,922.42. No checks were written.</w:t>
      </w:r>
    </w:p>
    <w:p w14:paraId="0A6B347B" w14:textId="64F709B6" w:rsidR="00312180" w:rsidRDefault="00312180" w:rsidP="00BD6AF2">
      <w:pPr>
        <w:spacing w:after="100" w:line="264" w:lineRule="auto"/>
      </w:pPr>
      <w:r>
        <w:t>Hugh Brownlee moved to approve the financial report as presented. Troy Dumler seconded. The motion passed.</w:t>
      </w:r>
    </w:p>
    <w:p w14:paraId="4DC9033D" w14:textId="77777777" w:rsidR="00312180" w:rsidRDefault="00312180" w:rsidP="00BD6AF2">
      <w:pPr>
        <w:pStyle w:val="ListBullet"/>
        <w:numPr>
          <w:ilvl w:val="0"/>
          <w:numId w:val="0"/>
        </w:numPr>
        <w:spacing w:after="40"/>
      </w:pPr>
      <w:r>
        <w:t>Hugh Brownlee moved to add Brandi Sneath to the signature card. Troy Dumler seconded. The motion passed.</w:t>
      </w:r>
    </w:p>
    <w:p w14:paraId="06782DBD" w14:textId="77777777" w:rsidR="00EA3A11" w:rsidRDefault="00EA3A11" w:rsidP="006534BC">
      <w:pPr>
        <w:rPr>
          <w:b/>
          <w:bCs/>
          <w:u w:val="single"/>
        </w:rPr>
      </w:pPr>
    </w:p>
    <w:p w14:paraId="28449A3C" w14:textId="6ADDAC43" w:rsidR="00EA4C46" w:rsidRDefault="003D7FA2" w:rsidP="00EA4C46">
      <w:pPr>
        <w:rPr>
          <w:b/>
          <w:bCs/>
          <w:u w:val="single"/>
        </w:rPr>
      </w:pPr>
      <w:r>
        <w:rPr>
          <w:b/>
          <w:bCs/>
          <w:u w:val="single"/>
        </w:rPr>
        <w:t>Old Business</w:t>
      </w:r>
    </w:p>
    <w:p w14:paraId="3BEC9940" w14:textId="0B768278" w:rsidR="000B1017" w:rsidRDefault="000B1017" w:rsidP="006534BC">
      <w:pPr>
        <w:rPr>
          <w:u w:val="single"/>
        </w:rPr>
      </w:pPr>
      <w:r>
        <w:rPr>
          <w:u w:val="single"/>
        </w:rPr>
        <w:t>KDHE Infiltration Catchments-Watershed Restoration Plan</w:t>
      </w:r>
      <w:r w:rsidR="00570EF7">
        <w:rPr>
          <w:u w:val="single"/>
        </w:rPr>
        <w:t>- Scott Satterthwaite</w:t>
      </w:r>
    </w:p>
    <w:p w14:paraId="003DEE73" w14:textId="77777777" w:rsidR="00BD6AF2" w:rsidRDefault="00BD6AF2" w:rsidP="00BD6AF2">
      <w:pPr>
        <w:spacing w:after="100" w:line="264" w:lineRule="auto"/>
      </w:pPr>
      <w:r>
        <w:t>Scott Satterthwaite discussed the infiltration catchments pilot project and the proposed change on page 33 of the Watershed Restoration Plan. He explained that the Kansas Geological Survey is conducting a pilot program in GMD1, just north of the watershed, to implement infiltration catchments that function as recharge conduits.</w:t>
      </w:r>
    </w:p>
    <w:p w14:paraId="62F15D29" w14:textId="778AAAAD" w:rsidR="00BD6AF2" w:rsidRDefault="00BD6AF2" w:rsidP="00BD6AF2">
      <w:pPr>
        <w:spacing w:after="100" w:line="264" w:lineRule="auto"/>
      </w:pPr>
      <w:r>
        <w:t>Two sites are being sampled for water quality, with plans to install monitoring wells and sensors in 2026. At least one year of data will be collected to determine the extent to which recharge is being enhanced. The catchments are intended to capture rainwater from agricultural land before it flows into the Upper Arkansas River, allowing it to infiltrate the groundwater. This may help reduce runoff into the river and support healthier soils. Scott suggested adding language stating that there is potential for similar efforts in GMD3, but that results from GMD1 should be monitored first.</w:t>
      </w:r>
    </w:p>
    <w:p w14:paraId="608FCE41" w14:textId="77777777" w:rsidR="00BD6AF2" w:rsidRDefault="00BD6AF2" w:rsidP="00BD6AF2">
      <w:pPr>
        <w:pStyle w:val="ListBullet"/>
        <w:numPr>
          <w:ilvl w:val="0"/>
          <w:numId w:val="0"/>
        </w:numPr>
        <w:spacing w:after="40"/>
      </w:pPr>
      <w:r>
        <w:t>Hugh Brownlee moved to approve the proposed changes to the plan. Monte Morgan seconded. The motion passed.</w:t>
      </w:r>
    </w:p>
    <w:p w14:paraId="728AC1CE" w14:textId="4DC988AD" w:rsidR="00074DD2" w:rsidRDefault="00824BF5" w:rsidP="006534BC">
      <w:pPr>
        <w:rPr>
          <w:u w:val="single"/>
        </w:rPr>
      </w:pPr>
      <w:r>
        <w:t xml:space="preserve"> </w:t>
      </w:r>
    </w:p>
    <w:p w14:paraId="219551BF" w14:textId="1372A6D4" w:rsidR="000B1017" w:rsidRDefault="000B1017" w:rsidP="006534BC">
      <w:pPr>
        <w:rPr>
          <w:u w:val="single"/>
        </w:rPr>
      </w:pPr>
      <w:r>
        <w:rPr>
          <w:u w:val="single"/>
        </w:rPr>
        <w:t>Annual Meeting Discussion</w:t>
      </w:r>
    </w:p>
    <w:p w14:paraId="615F8219" w14:textId="686D7718" w:rsidR="00BD6AF2" w:rsidRPr="00BD6AF2" w:rsidRDefault="00BD6AF2" w:rsidP="00BD6AF2">
      <w:r w:rsidRPr="00BD6AF2">
        <w:t>The board discussed plans for the annual meeting scheduled for March 11, 2026</w:t>
      </w:r>
      <w:r>
        <w:t>,</w:t>
      </w:r>
      <w:r w:rsidRPr="00BD6AF2">
        <w:t xml:space="preserve"> at 6:00 p.m. at The Refinery.</w:t>
      </w:r>
    </w:p>
    <w:p w14:paraId="280EE967" w14:textId="77777777" w:rsidR="00BD6AF2" w:rsidRPr="00BD6AF2" w:rsidRDefault="00BD6AF2" w:rsidP="00BD6AF2">
      <w:r w:rsidRPr="00BD6AF2">
        <w:t>Speakers will include Jim Butler, KGS; AEM Flights; and Trevor Ahring, GMD3.</w:t>
      </w:r>
    </w:p>
    <w:p w14:paraId="5F1CD29B" w14:textId="77777777" w:rsidR="00BD6AF2" w:rsidRPr="00BD6AF2" w:rsidRDefault="00BD6AF2" w:rsidP="00BD6AF2">
      <w:r w:rsidRPr="00BD6AF2">
        <w:t>Entertainment will be provided by Larry Billberry at no charge.</w:t>
      </w:r>
    </w:p>
    <w:p w14:paraId="6FC87B5E" w14:textId="77777777" w:rsidR="00BD6AF2" w:rsidRPr="00BD6AF2" w:rsidRDefault="00BD6AF2" w:rsidP="00BD6AF2">
      <w:r w:rsidRPr="00BD6AF2">
        <w:t>The silent auction will continue, and additional auction items are still being sought.</w:t>
      </w:r>
    </w:p>
    <w:p w14:paraId="7931B709" w14:textId="65854337" w:rsidR="00BD6AF2" w:rsidRPr="00BD6AF2" w:rsidRDefault="00BD6AF2" w:rsidP="00BD6AF2">
      <w:r w:rsidRPr="00BD6AF2">
        <w:t>Trevor Ahring will seek Ken W</w:t>
      </w:r>
      <w:r w:rsidR="00E10F58">
        <w:t>eidner</w:t>
      </w:r>
      <w:r w:rsidRPr="00BD6AF2">
        <w:t xml:space="preserve"> for a Native American reenactment presentation and provide an update on the Conservation Initiative.</w:t>
      </w:r>
    </w:p>
    <w:p w14:paraId="0347D813" w14:textId="7D8B5060" w:rsidR="00BD6AF2" w:rsidRPr="00BD6AF2" w:rsidRDefault="00BD6AF2" w:rsidP="00BD6AF2">
      <w:r w:rsidRPr="00BD6AF2">
        <w:t>The sponsorship letter was distributed</w:t>
      </w:r>
      <w:r w:rsidR="00E10F58">
        <w:t xml:space="preserve"> </w:t>
      </w:r>
      <w:r w:rsidRPr="00BD6AF2">
        <w:t>and approved without changes.</w:t>
      </w:r>
    </w:p>
    <w:p w14:paraId="7638F17E" w14:textId="77777777" w:rsidR="00BD6AF2" w:rsidRPr="00BD6AF2" w:rsidRDefault="00BD6AF2" w:rsidP="00BD6AF2">
      <w:r w:rsidRPr="00BD6AF2">
        <w:t>Hugh Brownlee suggested the Watershed Group issue a press release.</w:t>
      </w:r>
    </w:p>
    <w:p w14:paraId="01956F82" w14:textId="77777777" w:rsidR="00BD6AF2" w:rsidRPr="00BD6AF2" w:rsidRDefault="00BD6AF2" w:rsidP="00BD6AF2">
      <w:r w:rsidRPr="00BD6AF2">
        <w:t>Hugh Brownlee moved to approve a $200 budget for a Facebook advertisement. Troy Dumler seconded. The motion passed.</w:t>
      </w:r>
    </w:p>
    <w:p w14:paraId="685C97E8" w14:textId="2F46A753" w:rsidR="00DF1525" w:rsidRDefault="00DF1525" w:rsidP="00BD6AF2">
      <w:pPr>
        <w:rPr>
          <w:b/>
          <w:bCs/>
          <w:u w:val="single"/>
        </w:rPr>
      </w:pPr>
    </w:p>
    <w:p w14:paraId="5F1EAAA7" w14:textId="77777777" w:rsidR="00074DD2" w:rsidRDefault="00074DD2" w:rsidP="006534BC">
      <w:pPr>
        <w:rPr>
          <w:b/>
          <w:bCs/>
          <w:u w:val="single"/>
        </w:rPr>
      </w:pPr>
    </w:p>
    <w:p w14:paraId="1E46B91F" w14:textId="77777777" w:rsidR="00E10F58" w:rsidRDefault="00E10F58" w:rsidP="006534BC">
      <w:pPr>
        <w:rPr>
          <w:b/>
          <w:bCs/>
          <w:u w:val="single"/>
        </w:rPr>
      </w:pPr>
    </w:p>
    <w:p w14:paraId="74D27AE4" w14:textId="64975FE5" w:rsidR="00DE25B4" w:rsidRPr="00DE25B4" w:rsidRDefault="00DE25B4" w:rsidP="006534BC">
      <w:pPr>
        <w:rPr>
          <w:b/>
          <w:bCs/>
          <w:u w:val="single"/>
        </w:rPr>
      </w:pPr>
      <w:r w:rsidRPr="00DE25B4">
        <w:rPr>
          <w:b/>
          <w:bCs/>
          <w:u w:val="single"/>
        </w:rPr>
        <w:t>New Business</w:t>
      </w:r>
    </w:p>
    <w:p w14:paraId="56E8BE44" w14:textId="6DBEFDC5" w:rsidR="00074DD2" w:rsidRPr="002022CB" w:rsidRDefault="00074DD2" w:rsidP="006534BC">
      <w:pPr>
        <w:rPr>
          <w:u w:val="single"/>
        </w:rPr>
      </w:pPr>
      <w:r w:rsidRPr="002022CB">
        <w:rPr>
          <w:u w:val="single"/>
        </w:rPr>
        <w:t>Project Informational Presentation</w:t>
      </w:r>
    </w:p>
    <w:p w14:paraId="5602B6F5" w14:textId="2710EB30" w:rsidR="002022CB" w:rsidRDefault="002022CB" w:rsidP="006534BC">
      <w:pPr>
        <w:rPr>
          <w:i/>
          <w:iCs/>
        </w:rPr>
      </w:pPr>
      <w:r w:rsidRPr="002022CB">
        <w:rPr>
          <w:i/>
          <w:iCs/>
        </w:rPr>
        <w:lastRenderedPageBreak/>
        <w:t>Update on Solar Panel Project- Sam Zipper</w:t>
      </w:r>
    </w:p>
    <w:p w14:paraId="7933A53D" w14:textId="77777777" w:rsidR="00BD6AF2" w:rsidRPr="00BD6AF2" w:rsidRDefault="00BD6AF2" w:rsidP="00BD6AF2">
      <w:r w:rsidRPr="00BD6AF2">
        <w:t>Sam Zipper gave an update on the solar panel project. He explained that the project uses non-irrigated field corners for renewable energy development, which helps avoid displacing productive agricultural land. The pilot project is funded by the Foundation for Food and Agriculture Research.</w:t>
      </w:r>
    </w:p>
    <w:p w14:paraId="4D56FDD6" w14:textId="037AF23C" w:rsidR="00BD6AF2" w:rsidRPr="00BD6AF2" w:rsidRDefault="00BD6AF2" w:rsidP="00BD6AF2">
      <w:r w:rsidRPr="00BD6AF2">
        <w:t xml:space="preserve">The project </w:t>
      </w:r>
      <w:r>
        <w:t xml:space="preserve">installs solar panels on non-productive corners </w:t>
      </w:r>
      <w:r w:rsidRPr="00BD6AF2">
        <w:t xml:space="preserve">to collect water and promote infiltration into the subsurface. This allows more water to enter the aquifer </w:t>
      </w:r>
      <w:proofErr w:type="gramStart"/>
      <w:r>
        <w:t>by-passing</w:t>
      </w:r>
      <w:proofErr w:type="gramEnd"/>
      <w:r w:rsidRPr="00BD6AF2">
        <w:t xml:space="preserve"> vegetation. Non-productive retired fields may also be suitable for this approach. The project is intended to enhance groundwater recharge, generate energy, and provide economic benefits to farms while maintaining agricultural use.</w:t>
      </w:r>
    </w:p>
    <w:p w14:paraId="1D54CB25" w14:textId="77777777" w:rsidR="00BD6AF2" w:rsidRPr="00BD6AF2" w:rsidRDefault="00BD6AF2" w:rsidP="00BD6AF2">
      <w:r w:rsidRPr="00BD6AF2">
        <w:t>Sam reported that the project is now halfway through year two. The site was selected based on sandy soils and suitable energy infrastructure. The first year focused on planning and design, and construction was completed in 2025. Since then, data collection has been underway, with about 8,000 data points gathered so far.</w:t>
      </w:r>
    </w:p>
    <w:p w14:paraId="5901FA18" w14:textId="283BAB7D" w:rsidR="00BD6AF2" w:rsidRPr="00BD6AF2" w:rsidRDefault="00BD6AF2" w:rsidP="00BD6AF2">
      <w:r w:rsidRPr="00BD6AF2">
        <w:t xml:space="preserve">Preliminary results show improved soil moisture in the 0 to </w:t>
      </w:r>
      <w:r>
        <w:t>30-foot</w:t>
      </w:r>
      <w:r w:rsidRPr="00BD6AF2">
        <w:t xml:space="preserve"> soil profile. Quarterly measurements indicate that the water collection system is placing water where intended. On the energy side, the project missed much of the 2025 season, so results are still early, but energy generation has been in line with regional expectations.</w:t>
      </w:r>
    </w:p>
    <w:p w14:paraId="3BE458A4" w14:textId="67AE5BBE" w:rsidR="00BD6AF2" w:rsidRPr="00BD6AF2" w:rsidRDefault="00BD6AF2" w:rsidP="00BD6AF2">
      <w:r w:rsidRPr="00BD6AF2">
        <w:t xml:space="preserve">The project is also evaluating whether it </w:t>
      </w:r>
      <w:r>
        <w:t>produces more energy than it consumes and generates</w:t>
      </w:r>
      <w:r w:rsidRPr="00BD6AF2">
        <w:t xml:space="preserve"> positive net revenue. Early results indicate positive net revenue. Future modeling will focus on where the system could provide the most benefit if expanded.</w:t>
      </w:r>
    </w:p>
    <w:p w14:paraId="49BCD8D4" w14:textId="2F8AF8F0" w:rsidR="001526FE" w:rsidRDefault="001526FE" w:rsidP="006534BC"/>
    <w:p w14:paraId="044D9C2B" w14:textId="77777777" w:rsidR="005D61DF" w:rsidRDefault="005D61DF" w:rsidP="006534BC">
      <w:pPr>
        <w:rPr>
          <w:u w:val="single"/>
        </w:rPr>
      </w:pPr>
    </w:p>
    <w:p w14:paraId="461D434A" w14:textId="6EF1A1A2" w:rsidR="00DE25B4" w:rsidRDefault="00DE25B4" w:rsidP="006534BC">
      <w:pPr>
        <w:rPr>
          <w:b/>
          <w:bCs/>
          <w:u w:val="single"/>
        </w:rPr>
      </w:pPr>
      <w:r w:rsidRPr="00DE25B4">
        <w:rPr>
          <w:b/>
          <w:bCs/>
          <w:u w:val="single"/>
        </w:rPr>
        <w:t>Public Comments and Announcements</w:t>
      </w:r>
    </w:p>
    <w:p w14:paraId="79E603DA" w14:textId="7DC1C158" w:rsidR="005A2F12" w:rsidRDefault="006119F4" w:rsidP="00810A5B">
      <w:r>
        <w:t xml:space="preserve">- Callen </w:t>
      </w:r>
      <w:proofErr w:type="spellStart"/>
      <w:r w:rsidR="00DB7832">
        <w:t>Izzatt</w:t>
      </w:r>
      <w:proofErr w:type="spellEnd"/>
      <w:r w:rsidR="00DB7832">
        <w:t xml:space="preserve"> </w:t>
      </w:r>
      <w:r>
        <w:t>(DWR) reminded members that Water Use Report reports</w:t>
      </w:r>
      <w:r w:rsidR="008A71CD">
        <w:t xml:space="preserve"> are</w:t>
      </w:r>
      <w:r>
        <w:t xml:space="preserve"> due March 1</w:t>
      </w:r>
      <w:r w:rsidRPr="006119F4">
        <w:rPr>
          <w:vertAlign w:val="superscript"/>
        </w:rPr>
        <w:t>st</w:t>
      </w:r>
      <w:r>
        <w:t>.</w:t>
      </w:r>
    </w:p>
    <w:p w14:paraId="2FE11FF3" w14:textId="4EBEDCCB" w:rsidR="007D5997" w:rsidRDefault="007D5997" w:rsidP="006119F4">
      <w:r>
        <w:t xml:space="preserve">- Trevor Ahring mentioned </w:t>
      </w:r>
      <w:r w:rsidR="0070022A">
        <w:t>GMD3 Annual meeting is March 11</w:t>
      </w:r>
      <w:r w:rsidR="0070022A" w:rsidRPr="0070022A">
        <w:rPr>
          <w:vertAlign w:val="superscript"/>
        </w:rPr>
        <w:t>th</w:t>
      </w:r>
      <w:r w:rsidR="0070022A">
        <w:t xml:space="preserve"> </w:t>
      </w:r>
    </w:p>
    <w:p w14:paraId="639B06C7" w14:textId="77777777" w:rsidR="006119F4" w:rsidRDefault="006119F4" w:rsidP="006534BC">
      <w:pPr>
        <w:rPr>
          <w:b/>
          <w:bCs/>
          <w:u w:val="single"/>
        </w:rPr>
      </w:pPr>
    </w:p>
    <w:p w14:paraId="4E57C749" w14:textId="7A427BF9" w:rsidR="00DE25B4" w:rsidRDefault="00DE25B4" w:rsidP="006534BC">
      <w:pPr>
        <w:rPr>
          <w:b/>
          <w:bCs/>
          <w:u w:val="single"/>
        </w:rPr>
      </w:pPr>
      <w:r>
        <w:rPr>
          <w:b/>
          <w:bCs/>
          <w:u w:val="single"/>
        </w:rPr>
        <w:t>Adjournment</w:t>
      </w:r>
    </w:p>
    <w:p w14:paraId="6B1BC777" w14:textId="77777777" w:rsidR="00BD6AF2" w:rsidRDefault="00BD6AF2" w:rsidP="00BD6AF2">
      <w:pPr>
        <w:spacing w:after="100" w:line="264" w:lineRule="auto"/>
      </w:pPr>
      <w:r>
        <w:t>Troy Dumler moved to adjourn the meeting at 11:44 a.m. Hugh Brownlee seconded. The motion passed, and the meeting was adjourned.</w:t>
      </w:r>
    </w:p>
    <w:p w14:paraId="2510BEB4" w14:textId="77777777" w:rsidR="006119F4" w:rsidRDefault="006119F4" w:rsidP="006534BC">
      <w:pPr>
        <w:rPr>
          <w:b/>
          <w:bCs/>
          <w:u w:val="single"/>
        </w:rPr>
      </w:pPr>
    </w:p>
    <w:p w14:paraId="70169CD8" w14:textId="77777777" w:rsidR="00BD6AF2" w:rsidRDefault="00BD6AF2" w:rsidP="006534BC">
      <w:pPr>
        <w:rPr>
          <w:b/>
          <w:bCs/>
          <w:u w:val="single"/>
        </w:rPr>
      </w:pPr>
    </w:p>
    <w:p w14:paraId="2177930F" w14:textId="77777777" w:rsidR="00DE25B4" w:rsidRDefault="00DE25B4" w:rsidP="006534BC">
      <w:pPr>
        <w:rPr>
          <w:b/>
          <w:bCs/>
          <w:u w:val="single"/>
        </w:rPr>
      </w:pPr>
    </w:p>
    <w:p w14:paraId="72AF4977" w14:textId="00201555" w:rsidR="00FD000A" w:rsidRPr="00DE25B4" w:rsidRDefault="00B33841" w:rsidP="006534BC">
      <w:pPr>
        <w:rPr>
          <w:b/>
          <w:bCs/>
        </w:rPr>
      </w:pPr>
      <w:r>
        <w:rPr>
          <w:b/>
          <w:bCs/>
        </w:rPr>
        <w:t xml:space="preserve">         </w:t>
      </w:r>
      <w:r>
        <w:rPr>
          <w:b/>
          <w:bCs/>
        </w:rPr>
        <w:tab/>
      </w:r>
      <w:r w:rsidRPr="00B33841">
        <w:rPr>
          <w:b/>
          <w:bCs/>
          <w:noProof/>
        </w:rPr>
        <w:drawing>
          <wp:inline distT="0" distB="0" distL="0" distR="0" wp14:anchorId="6C5BB63F" wp14:editId="27220698">
            <wp:extent cx="5657850" cy="899453"/>
            <wp:effectExtent l="0" t="0" r="0" b="0"/>
            <wp:docPr id="2014241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2257" cy="904923"/>
                    </a:xfrm>
                    <a:prstGeom prst="rect">
                      <a:avLst/>
                    </a:prstGeom>
                    <a:noFill/>
                    <a:ln>
                      <a:noFill/>
                    </a:ln>
                  </pic:spPr>
                </pic:pic>
              </a:graphicData>
            </a:graphic>
          </wp:inline>
        </w:drawing>
      </w:r>
      <w:r>
        <w:rPr>
          <w:b/>
          <w:bCs/>
        </w:rPr>
        <w:tab/>
      </w:r>
      <w:r>
        <w:rPr>
          <w:b/>
          <w:bCs/>
        </w:rPr>
        <w:tab/>
      </w:r>
      <w:r>
        <w:rPr>
          <w:b/>
          <w:bCs/>
        </w:rPr>
        <w:tab/>
      </w:r>
      <w:r>
        <w:rPr>
          <w:b/>
          <w:bCs/>
        </w:rPr>
        <w:tab/>
      </w:r>
      <w:r>
        <w:rPr>
          <w:b/>
          <w:bCs/>
        </w:rPr>
        <w:tab/>
      </w:r>
      <w:r>
        <w:rPr>
          <w:b/>
          <w:bCs/>
        </w:rPr>
        <w:tab/>
      </w:r>
      <w:r>
        <w:rPr>
          <w:b/>
          <w:bCs/>
        </w:rPr>
        <w:tab/>
      </w:r>
    </w:p>
    <w:sectPr w:rsidR="00FD000A" w:rsidRPr="00DE25B4" w:rsidSect="006534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A582E" w14:textId="77777777" w:rsidR="00F919FA" w:rsidRDefault="00F919FA" w:rsidP="006534BC">
      <w:r>
        <w:separator/>
      </w:r>
    </w:p>
  </w:endnote>
  <w:endnote w:type="continuationSeparator" w:id="0">
    <w:p w14:paraId="70F81822" w14:textId="77777777" w:rsidR="00F919FA" w:rsidRDefault="00F919FA" w:rsidP="00653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5ED4" w14:textId="77777777" w:rsidR="009C31E4" w:rsidRDefault="009C3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949891"/>
      <w:docPartObj>
        <w:docPartGallery w:val="Page Numbers (Bottom of Page)"/>
        <w:docPartUnique/>
      </w:docPartObj>
    </w:sdtPr>
    <w:sdtContent>
      <w:sdt>
        <w:sdtPr>
          <w:id w:val="1728636285"/>
          <w:docPartObj>
            <w:docPartGallery w:val="Page Numbers (Top of Page)"/>
            <w:docPartUnique/>
          </w:docPartObj>
        </w:sdtPr>
        <w:sdtContent>
          <w:p w14:paraId="4CBFFCAF" w14:textId="63146B11" w:rsidR="00FD000A" w:rsidRDefault="00FD000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7B9063A" w14:textId="77777777" w:rsidR="00FD000A" w:rsidRDefault="00FD00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DFC0" w14:textId="77777777" w:rsidR="009C31E4" w:rsidRDefault="009C3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A1180" w14:textId="77777777" w:rsidR="00F919FA" w:rsidRDefault="00F919FA" w:rsidP="006534BC">
      <w:bookmarkStart w:id="0" w:name="_Hlk187656582"/>
      <w:bookmarkEnd w:id="0"/>
      <w:r>
        <w:separator/>
      </w:r>
    </w:p>
  </w:footnote>
  <w:footnote w:type="continuationSeparator" w:id="0">
    <w:p w14:paraId="5044B497" w14:textId="77777777" w:rsidR="00F919FA" w:rsidRDefault="00F919FA" w:rsidP="00653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FA2E" w14:textId="77777777" w:rsidR="009C31E4" w:rsidRDefault="009C3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34E7" w14:textId="1D1C8F57" w:rsidR="00EA3A11" w:rsidRDefault="00EA3A11" w:rsidP="00EA3A11">
    <w:pPr>
      <w:pStyle w:val="Header"/>
    </w:pPr>
    <w:r>
      <w:rPr>
        <w:noProof/>
      </w:rPr>
      <mc:AlternateContent>
        <mc:Choice Requires="wps">
          <w:drawing>
            <wp:anchor distT="0" distB="0" distL="114300" distR="114300" simplePos="0" relativeHeight="251659264" behindDoc="0" locked="0" layoutInCell="1" allowOverlap="1" wp14:anchorId="6BB3B446" wp14:editId="5E5E374A">
              <wp:simplePos x="0" y="0"/>
              <wp:positionH relativeFrom="column">
                <wp:posOffset>2468880</wp:posOffset>
              </wp:positionH>
              <wp:positionV relativeFrom="paragraph">
                <wp:posOffset>129540</wp:posOffset>
              </wp:positionV>
              <wp:extent cx="4046220" cy="982980"/>
              <wp:effectExtent l="0" t="0" r="0" b="7620"/>
              <wp:wrapNone/>
              <wp:docPr id="1203861647" name="Text Box 1"/>
              <wp:cNvGraphicFramePr/>
              <a:graphic xmlns:a="http://schemas.openxmlformats.org/drawingml/2006/main">
                <a:graphicData uri="http://schemas.microsoft.com/office/word/2010/wordprocessingShape">
                  <wps:wsp>
                    <wps:cNvSpPr txBox="1"/>
                    <wps:spPr>
                      <a:xfrm>
                        <a:off x="0" y="0"/>
                        <a:ext cx="4046220" cy="982980"/>
                      </a:xfrm>
                      <a:prstGeom prst="rect">
                        <a:avLst/>
                      </a:prstGeom>
                      <a:solidFill>
                        <a:schemeClr val="lt1"/>
                      </a:solidFill>
                      <a:ln w="6350">
                        <a:noFill/>
                      </a:ln>
                    </wps:spPr>
                    <wps:txbx>
                      <w:txbxContent>
                        <w:p w14:paraId="28DC440E" w14:textId="77777777" w:rsidR="00B54A57" w:rsidRDefault="00EA3A11" w:rsidP="00EA3A11">
                          <w:pPr>
                            <w:jc w:val="center"/>
                            <w:rPr>
                              <w:b/>
                              <w:bCs/>
                            </w:rPr>
                          </w:pPr>
                          <w:r w:rsidRPr="006534BC">
                            <w:rPr>
                              <w:b/>
                              <w:bCs/>
                            </w:rPr>
                            <w:t xml:space="preserve">GMD3 Board Room, 2009 East Spruce St. </w:t>
                          </w:r>
                        </w:p>
                        <w:p w14:paraId="32E774B3" w14:textId="50ECD60B" w:rsidR="00EA3A11" w:rsidRPr="006534BC" w:rsidRDefault="00EA3A11" w:rsidP="00EA3A11">
                          <w:pPr>
                            <w:jc w:val="center"/>
                            <w:rPr>
                              <w:b/>
                              <w:bCs/>
                            </w:rPr>
                          </w:pPr>
                          <w:r w:rsidRPr="006534BC">
                            <w:rPr>
                              <w:b/>
                              <w:bCs/>
                            </w:rPr>
                            <w:t>Garden City, KS 67846</w:t>
                          </w:r>
                        </w:p>
                        <w:p w14:paraId="7474C8C5" w14:textId="77C57009" w:rsidR="00EA3A11" w:rsidRDefault="00EA3A11" w:rsidP="00EA3A11">
                          <w:pPr>
                            <w:jc w:val="center"/>
                          </w:pPr>
                          <w:r>
                            <w:t>Meeting in person and Via Zoom</w:t>
                          </w:r>
                        </w:p>
                        <w:p w14:paraId="2EBB7370" w14:textId="77777777" w:rsidR="00EA3A11" w:rsidRDefault="00EA3A11" w:rsidP="00A4620A">
                          <w:pPr>
                            <w:jc w:val="center"/>
                          </w:pPr>
                        </w:p>
                        <w:p w14:paraId="477A8D38" w14:textId="0E2542D4" w:rsidR="000B1017" w:rsidRDefault="00E06962" w:rsidP="00A4620A">
                          <w:pPr>
                            <w:jc w:val="center"/>
                          </w:pPr>
                          <w:r>
                            <w:t>February 24,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B3B446" id="_x0000_t202" coordsize="21600,21600" o:spt="202" path="m,l,21600r21600,l21600,xe">
              <v:stroke joinstyle="miter"/>
              <v:path gradientshapeok="t" o:connecttype="rect"/>
            </v:shapetype>
            <v:shape id="Text Box 1" o:spid="_x0000_s1026" type="#_x0000_t202" style="position:absolute;margin-left:194.4pt;margin-top:10.2pt;width:318.6pt;height:77.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" fillcolor="white [3201]" stroked="f" strokeweight=".5pt">
              <v:textbox>
                <w:txbxContent>
                  <w:p w14:paraId="28DC440E" w14:textId="77777777" w:rsidR="00B54A57" w:rsidRDefault="00EA3A11" w:rsidP="00EA3A11">
                    <w:pPr>
                      <w:jc w:val="center"/>
                      <w:rPr>
                        <w:b/>
                        <w:bCs/>
                      </w:rPr>
                    </w:pPr>
                    <w:r w:rsidRPr="006534BC">
                      <w:rPr>
                        <w:b/>
                        <w:bCs/>
                      </w:rPr>
                      <w:t xml:space="preserve">GMD3 Board Room, 2009 East Spruce St. </w:t>
                    </w:r>
                  </w:p>
                  <w:p w14:paraId="32E774B3" w14:textId="50ECD60B" w:rsidR="00EA3A11" w:rsidRPr="006534BC" w:rsidRDefault="00EA3A11" w:rsidP="00EA3A11">
                    <w:pPr>
                      <w:jc w:val="center"/>
                      <w:rPr>
                        <w:b/>
                        <w:bCs/>
                      </w:rPr>
                    </w:pPr>
                    <w:r w:rsidRPr="006534BC">
                      <w:rPr>
                        <w:b/>
                        <w:bCs/>
                      </w:rPr>
                      <w:t>Garden City, KS 67846</w:t>
                    </w:r>
                  </w:p>
                  <w:p w14:paraId="7474C8C5" w14:textId="77C57009" w:rsidR="00EA3A11" w:rsidRDefault="00EA3A11" w:rsidP="00EA3A11">
                    <w:pPr>
                      <w:jc w:val="center"/>
                    </w:pPr>
                    <w:r>
                      <w:t>Meeting in person and Via Zoom</w:t>
                    </w:r>
                  </w:p>
                  <w:p w14:paraId="2EBB7370" w14:textId="77777777" w:rsidR="00EA3A11" w:rsidRDefault="00EA3A11" w:rsidP="00A4620A">
                    <w:pPr>
                      <w:jc w:val="center"/>
                    </w:pPr>
                  </w:p>
                  <w:p w14:paraId="477A8D38" w14:textId="0E2542D4" w:rsidR="000B1017" w:rsidRDefault="00E06962" w:rsidP="00A4620A">
                    <w:pPr>
                      <w:jc w:val="center"/>
                    </w:pPr>
                    <w:r>
                      <w:t>February 24, 2026</w:t>
                    </w:r>
                  </w:p>
                </w:txbxContent>
              </v:textbox>
            </v:shape>
          </w:pict>
        </mc:Fallback>
      </mc:AlternateContent>
    </w:r>
    <w:r>
      <w:rPr>
        <w:noProof/>
      </w:rPr>
      <w:drawing>
        <wp:inline distT="0" distB="0" distL="0" distR="0" wp14:anchorId="71B3B73D" wp14:editId="0EA4B205">
          <wp:extent cx="1796955" cy="1021778"/>
          <wp:effectExtent l="0" t="0" r="0" b="6985"/>
          <wp:docPr id="409429443" name="Picture 1" descr="A logo with text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29443" name="Picture 1" descr="A logo with text and a riv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991" cy="1036582"/>
                  </a:xfrm>
                  <a:prstGeom prst="rect">
                    <a:avLst/>
                  </a:prstGeom>
                  <a:noFill/>
                  <a:ln>
                    <a:noFill/>
                  </a:ln>
                </pic:spPr>
              </pic:pic>
            </a:graphicData>
          </a:graphic>
        </wp:inline>
      </w:drawing>
    </w:r>
  </w:p>
  <w:p w14:paraId="40CD7723" w14:textId="6FBA60C5" w:rsidR="006534BC" w:rsidRDefault="00EA3A11" w:rsidP="00EA3A11">
    <w:pPr>
      <w:pStyle w:val="Header"/>
      <w:tabs>
        <w:tab w:val="left" w:pos="6708"/>
      </w:tabs>
      <w:jc w:val="both"/>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18A8F" w14:textId="77777777" w:rsidR="009C31E4" w:rsidRDefault="009C31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2660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0585A27"/>
    <w:multiLevelType w:val="hybridMultilevel"/>
    <w:tmpl w:val="3390A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 w15:restartNumberingAfterBreak="0">
    <w:nsid w:val="458D069D"/>
    <w:multiLevelType w:val="hybridMultilevel"/>
    <w:tmpl w:val="BAB6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095F58"/>
    <w:multiLevelType w:val="hybridMultilevel"/>
    <w:tmpl w:val="DDC21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8A5E6C"/>
    <w:multiLevelType w:val="hybridMultilevel"/>
    <w:tmpl w:val="3E14C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803674"/>
    <w:multiLevelType w:val="hybridMultilevel"/>
    <w:tmpl w:val="7840C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1727022">
    <w:abstractNumId w:val="2"/>
  </w:num>
  <w:num w:numId="2" w16cid:durableId="1445341879">
    <w:abstractNumId w:val="5"/>
  </w:num>
  <w:num w:numId="3" w16cid:durableId="622882455">
    <w:abstractNumId w:val="4"/>
  </w:num>
  <w:num w:numId="4" w16cid:durableId="834343420">
    <w:abstractNumId w:val="1"/>
  </w:num>
  <w:num w:numId="5" w16cid:durableId="684982947">
    <w:abstractNumId w:val="3"/>
  </w:num>
  <w:num w:numId="6" w16cid:durableId="350910758">
    <w:abstractNumId w:val="6"/>
  </w:num>
  <w:num w:numId="7" w16cid:durableId="797453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4BC"/>
    <w:rsid w:val="00004447"/>
    <w:rsid w:val="000448C8"/>
    <w:rsid w:val="00074DD2"/>
    <w:rsid w:val="000B1017"/>
    <w:rsid w:val="000C61AE"/>
    <w:rsid w:val="000C65C8"/>
    <w:rsid w:val="000F6261"/>
    <w:rsid w:val="000F62E5"/>
    <w:rsid w:val="001273B4"/>
    <w:rsid w:val="00137E8D"/>
    <w:rsid w:val="001526FE"/>
    <w:rsid w:val="00162A96"/>
    <w:rsid w:val="00166D24"/>
    <w:rsid w:val="00176778"/>
    <w:rsid w:val="00186545"/>
    <w:rsid w:val="001A1A4A"/>
    <w:rsid w:val="001E4DE1"/>
    <w:rsid w:val="002022CB"/>
    <w:rsid w:val="00234340"/>
    <w:rsid w:val="00235BE2"/>
    <w:rsid w:val="0023651C"/>
    <w:rsid w:val="00271F36"/>
    <w:rsid w:val="0028322D"/>
    <w:rsid w:val="002D76D4"/>
    <w:rsid w:val="00312180"/>
    <w:rsid w:val="003502A7"/>
    <w:rsid w:val="00353765"/>
    <w:rsid w:val="00374632"/>
    <w:rsid w:val="003A1EFE"/>
    <w:rsid w:val="003B1369"/>
    <w:rsid w:val="003B3BD6"/>
    <w:rsid w:val="003C0BF9"/>
    <w:rsid w:val="003C3151"/>
    <w:rsid w:val="003D7FA2"/>
    <w:rsid w:val="00422470"/>
    <w:rsid w:val="00422AD9"/>
    <w:rsid w:val="004417EF"/>
    <w:rsid w:val="004472AD"/>
    <w:rsid w:val="00456095"/>
    <w:rsid w:val="004636AE"/>
    <w:rsid w:val="00466127"/>
    <w:rsid w:val="00490576"/>
    <w:rsid w:val="0051448D"/>
    <w:rsid w:val="00547138"/>
    <w:rsid w:val="00570EF7"/>
    <w:rsid w:val="005A2F12"/>
    <w:rsid w:val="005D61DF"/>
    <w:rsid w:val="005E3761"/>
    <w:rsid w:val="006119F4"/>
    <w:rsid w:val="00622C82"/>
    <w:rsid w:val="006534BC"/>
    <w:rsid w:val="00657EDA"/>
    <w:rsid w:val="0068153D"/>
    <w:rsid w:val="0068326D"/>
    <w:rsid w:val="0070022A"/>
    <w:rsid w:val="0074360A"/>
    <w:rsid w:val="007606CD"/>
    <w:rsid w:val="007B03C5"/>
    <w:rsid w:val="007D5997"/>
    <w:rsid w:val="0080432D"/>
    <w:rsid w:val="0080704F"/>
    <w:rsid w:val="00810A5B"/>
    <w:rsid w:val="00823947"/>
    <w:rsid w:val="00824060"/>
    <w:rsid w:val="00824BF5"/>
    <w:rsid w:val="008831D3"/>
    <w:rsid w:val="00890886"/>
    <w:rsid w:val="00890DFA"/>
    <w:rsid w:val="008A5A1A"/>
    <w:rsid w:val="008A71CD"/>
    <w:rsid w:val="008B2BD0"/>
    <w:rsid w:val="0090129B"/>
    <w:rsid w:val="0090506C"/>
    <w:rsid w:val="0092268D"/>
    <w:rsid w:val="00922F0C"/>
    <w:rsid w:val="00944CB1"/>
    <w:rsid w:val="009505FE"/>
    <w:rsid w:val="00976C7A"/>
    <w:rsid w:val="009775B3"/>
    <w:rsid w:val="0098568B"/>
    <w:rsid w:val="009A0283"/>
    <w:rsid w:val="009B6EC6"/>
    <w:rsid w:val="009C122D"/>
    <w:rsid w:val="009C31E4"/>
    <w:rsid w:val="009D6EF4"/>
    <w:rsid w:val="009E1A32"/>
    <w:rsid w:val="00A4620A"/>
    <w:rsid w:val="00AA1238"/>
    <w:rsid w:val="00AA5FE0"/>
    <w:rsid w:val="00AD2F2D"/>
    <w:rsid w:val="00AE2C24"/>
    <w:rsid w:val="00B329C3"/>
    <w:rsid w:val="00B33841"/>
    <w:rsid w:val="00B34BAD"/>
    <w:rsid w:val="00B54A57"/>
    <w:rsid w:val="00BB196C"/>
    <w:rsid w:val="00BB204F"/>
    <w:rsid w:val="00BC0C72"/>
    <w:rsid w:val="00BD6AF2"/>
    <w:rsid w:val="00C25B58"/>
    <w:rsid w:val="00C41572"/>
    <w:rsid w:val="00C723B0"/>
    <w:rsid w:val="00C73DEE"/>
    <w:rsid w:val="00C84245"/>
    <w:rsid w:val="00CA7A4B"/>
    <w:rsid w:val="00CB7D70"/>
    <w:rsid w:val="00CE21AB"/>
    <w:rsid w:val="00D01CDE"/>
    <w:rsid w:val="00D119AA"/>
    <w:rsid w:val="00D16AB8"/>
    <w:rsid w:val="00D20A67"/>
    <w:rsid w:val="00D21235"/>
    <w:rsid w:val="00D80838"/>
    <w:rsid w:val="00DB336E"/>
    <w:rsid w:val="00DB5CD6"/>
    <w:rsid w:val="00DB7832"/>
    <w:rsid w:val="00DD6D2C"/>
    <w:rsid w:val="00DE25B4"/>
    <w:rsid w:val="00DF1525"/>
    <w:rsid w:val="00E06962"/>
    <w:rsid w:val="00E10217"/>
    <w:rsid w:val="00E10F58"/>
    <w:rsid w:val="00E20489"/>
    <w:rsid w:val="00E5604F"/>
    <w:rsid w:val="00EA3A11"/>
    <w:rsid w:val="00EA4C46"/>
    <w:rsid w:val="00EB316B"/>
    <w:rsid w:val="00EF6A62"/>
    <w:rsid w:val="00EF710D"/>
    <w:rsid w:val="00F03089"/>
    <w:rsid w:val="00F15419"/>
    <w:rsid w:val="00F349D2"/>
    <w:rsid w:val="00F919FA"/>
    <w:rsid w:val="00FA6AB2"/>
    <w:rsid w:val="00FB1735"/>
    <w:rsid w:val="00FD000A"/>
    <w:rsid w:val="00FD5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89D62"/>
  <w15:chartTrackingRefBased/>
  <w15:docId w15:val="{083DDA41-64C3-4BA3-A701-80C4F8E8D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4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4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4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4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4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4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4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4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4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4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4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4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4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4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4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4BC"/>
    <w:rPr>
      <w:rFonts w:eastAsiaTheme="majorEastAsia" w:cstheme="majorBidi"/>
      <w:color w:val="272727" w:themeColor="text1" w:themeTint="D8"/>
    </w:rPr>
  </w:style>
  <w:style w:type="paragraph" w:styleId="Title">
    <w:name w:val="Title"/>
    <w:basedOn w:val="Normal"/>
    <w:next w:val="Normal"/>
    <w:link w:val="TitleChar"/>
    <w:uiPriority w:val="10"/>
    <w:qFormat/>
    <w:rsid w:val="006534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4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4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4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4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34BC"/>
    <w:rPr>
      <w:i/>
      <w:iCs/>
      <w:color w:val="404040" w:themeColor="text1" w:themeTint="BF"/>
    </w:rPr>
  </w:style>
  <w:style w:type="paragraph" w:styleId="ListParagraph">
    <w:name w:val="List Paragraph"/>
    <w:basedOn w:val="Normal"/>
    <w:uiPriority w:val="34"/>
    <w:qFormat/>
    <w:rsid w:val="006534BC"/>
    <w:pPr>
      <w:ind w:left="720"/>
      <w:contextualSpacing/>
    </w:pPr>
  </w:style>
  <w:style w:type="character" w:styleId="IntenseEmphasis">
    <w:name w:val="Intense Emphasis"/>
    <w:basedOn w:val="DefaultParagraphFont"/>
    <w:uiPriority w:val="21"/>
    <w:qFormat/>
    <w:rsid w:val="006534BC"/>
    <w:rPr>
      <w:i/>
      <w:iCs/>
      <w:color w:val="0F4761" w:themeColor="accent1" w:themeShade="BF"/>
    </w:rPr>
  </w:style>
  <w:style w:type="paragraph" w:styleId="IntenseQuote">
    <w:name w:val="Intense Quote"/>
    <w:basedOn w:val="Normal"/>
    <w:next w:val="Normal"/>
    <w:link w:val="IntenseQuoteChar"/>
    <w:uiPriority w:val="30"/>
    <w:qFormat/>
    <w:rsid w:val="00653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4BC"/>
    <w:rPr>
      <w:i/>
      <w:iCs/>
      <w:color w:val="0F4761" w:themeColor="accent1" w:themeShade="BF"/>
    </w:rPr>
  </w:style>
  <w:style w:type="character" w:styleId="IntenseReference">
    <w:name w:val="Intense Reference"/>
    <w:basedOn w:val="DefaultParagraphFont"/>
    <w:uiPriority w:val="32"/>
    <w:qFormat/>
    <w:rsid w:val="006534BC"/>
    <w:rPr>
      <w:b/>
      <w:bCs/>
      <w:smallCaps/>
      <w:color w:val="0F4761" w:themeColor="accent1" w:themeShade="BF"/>
      <w:spacing w:val="5"/>
    </w:rPr>
  </w:style>
  <w:style w:type="paragraph" w:styleId="Header">
    <w:name w:val="header"/>
    <w:basedOn w:val="Normal"/>
    <w:link w:val="HeaderChar"/>
    <w:uiPriority w:val="99"/>
    <w:unhideWhenUsed/>
    <w:rsid w:val="006534BC"/>
    <w:pPr>
      <w:tabs>
        <w:tab w:val="center" w:pos="4680"/>
        <w:tab w:val="right" w:pos="9360"/>
      </w:tabs>
    </w:pPr>
  </w:style>
  <w:style w:type="character" w:customStyle="1" w:styleId="HeaderChar">
    <w:name w:val="Header Char"/>
    <w:basedOn w:val="DefaultParagraphFont"/>
    <w:link w:val="Header"/>
    <w:uiPriority w:val="99"/>
    <w:rsid w:val="006534BC"/>
  </w:style>
  <w:style w:type="paragraph" w:styleId="Footer">
    <w:name w:val="footer"/>
    <w:basedOn w:val="Normal"/>
    <w:link w:val="FooterChar"/>
    <w:uiPriority w:val="99"/>
    <w:unhideWhenUsed/>
    <w:rsid w:val="006534BC"/>
    <w:pPr>
      <w:tabs>
        <w:tab w:val="center" w:pos="4680"/>
        <w:tab w:val="right" w:pos="9360"/>
      </w:tabs>
    </w:pPr>
  </w:style>
  <w:style w:type="character" w:customStyle="1" w:styleId="FooterChar">
    <w:name w:val="Footer Char"/>
    <w:basedOn w:val="DefaultParagraphFont"/>
    <w:link w:val="Footer"/>
    <w:uiPriority w:val="99"/>
    <w:rsid w:val="006534BC"/>
  </w:style>
  <w:style w:type="paragraph" w:styleId="ListNumber">
    <w:name w:val="List Number"/>
    <w:basedOn w:val="Normal"/>
    <w:uiPriority w:val="12"/>
    <w:qFormat/>
    <w:rsid w:val="006534BC"/>
    <w:pPr>
      <w:numPr>
        <w:numId w:val="1"/>
      </w:numPr>
    </w:pPr>
    <w:rPr>
      <w:rFonts w:eastAsia="Times New Roman" w:cs="Times New Roman"/>
      <w:b/>
      <w:kern w:val="0"/>
      <w:sz w:val="24"/>
      <w:szCs w:val="24"/>
      <w14:ligatures w14:val="none"/>
    </w:rPr>
  </w:style>
  <w:style w:type="paragraph" w:styleId="ListNumber2">
    <w:name w:val="List Number 2"/>
    <w:basedOn w:val="Normal"/>
    <w:uiPriority w:val="12"/>
    <w:unhideWhenUsed/>
    <w:qFormat/>
    <w:rsid w:val="006534BC"/>
    <w:pPr>
      <w:numPr>
        <w:ilvl w:val="1"/>
        <w:numId w:val="1"/>
      </w:numPr>
    </w:pPr>
    <w:rPr>
      <w:rFonts w:eastAsia="Times New Roman" w:cs="Times New Roman"/>
      <w:kern w:val="0"/>
      <w:sz w:val="24"/>
      <w:szCs w:val="24"/>
      <w14:ligatures w14:val="none"/>
    </w:rPr>
  </w:style>
  <w:style w:type="paragraph" w:styleId="NormalWeb">
    <w:name w:val="Normal (Web)"/>
    <w:basedOn w:val="Normal"/>
    <w:uiPriority w:val="99"/>
    <w:semiHidden/>
    <w:unhideWhenUsed/>
    <w:rsid w:val="00AA1238"/>
    <w:rPr>
      <w:rFonts w:ascii="Aptos" w:hAnsi="Aptos" w:cs="Aptos"/>
      <w:kern w:val="0"/>
      <w:sz w:val="24"/>
      <w:szCs w:val="24"/>
      <w14:ligatures w14:val="none"/>
    </w:rPr>
  </w:style>
  <w:style w:type="paragraph" w:styleId="ListBullet">
    <w:name w:val="List Bullet"/>
    <w:basedOn w:val="Normal"/>
    <w:uiPriority w:val="99"/>
    <w:semiHidden/>
    <w:unhideWhenUsed/>
    <w:rsid w:val="00312180"/>
    <w:pPr>
      <w:numPr>
        <w:numId w:val="7"/>
      </w:numPr>
      <w:tabs>
        <w:tab w:val="clear" w:pos="360"/>
      </w:tabs>
      <w:spacing w:after="200" w:line="276" w:lineRule="auto"/>
      <w:ind w:left="0" w:firstLine="0"/>
      <w:contextualSpacing/>
    </w:pPr>
    <w:rPr>
      <w:rFonts w:ascii="Aptos" w:eastAsia="Aptos" w:hAnsi="Aptos"/>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90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Stapleton</dc:creator>
  <cp:keywords/>
  <dc:description/>
  <cp:lastModifiedBy>Brandi Sneath</cp:lastModifiedBy>
  <cp:revision>2</cp:revision>
  <cp:lastPrinted>2026-03-13T22:14:00Z</cp:lastPrinted>
  <dcterms:created xsi:type="dcterms:W3CDTF">2026-09-25T16:43:00Z</dcterms:created>
  <dcterms:modified xsi:type="dcterms:W3CDTF">2026-09-25T16:43:00Z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6fc93a2d-c30d-4606-9cbc-8c71333b5675</vt:lpwstr>
  </property>
</Properties>
</file>